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BD" w:rsidRDefault="00560EBD" w:rsidP="00560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107. Zakona o odgoju i obrazovanju u osnovnoj i srednjoj školi (NN 87/08, 86/09, 92/10, 105/10, 90/11, 5/12, 16/12, 86/12</w:t>
      </w:r>
      <w:r w:rsidR="00986F46">
        <w:rPr>
          <w:rFonts w:ascii="Times New Roman" w:eastAsia="Times New Roman" w:hAnsi="Times New Roman" w:cs="Times New Roman"/>
          <w:sz w:val="24"/>
          <w:szCs w:val="24"/>
          <w:lang w:eastAsia="hr-HR"/>
        </w:rPr>
        <w:t>, 94/13, 152/14  i 68/18)</w:t>
      </w:r>
      <w:r w:rsidR="00632CB0" w:rsidRPr="00632C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273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32C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</w:t>
      </w:r>
      <w:r w:rsidR="00632CB0"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8. Pravi</w:t>
      </w:r>
      <w:r w:rsidR="00632CB0">
        <w:rPr>
          <w:rFonts w:ascii="Times New Roman" w:eastAsia="Times New Roman" w:hAnsi="Times New Roman" w:cs="Times New Roman"/>
          <w:sz w:val="24"/>
          <w:szCs w:val="24"/>
          <w:lang w:eastAsia="hr-HR"/>
        </w:rPr>
        <w:t>lnika o radu</w:t>
      </w:r>
      <w:r w:rsidR="00AC2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 skladu s Pravilnikom o postupku zapošljavanja te procjeni i vrednovanju kandidata za zapošljavanje,Osnovna </w:t>
      </w:r>
      <w:r w:rsidR="00B4166A">
        <w:rPr>
          <w:rFonts w:ascii="Times New Roman" w:eastAsia="Times New Roman" w:hAnsi="Times New Roman" w:cs="Times New Roman"/>
          <w:sz w:val="24"/>
          <w:szCs w:val="24"/>
          <w:lang w:eastAsia="hr-HR"/>
        </w:rPr>
        <w:t>škol</w:t>
      </w:r>
      <w:r w:rsidR="00AC273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Cavtat raspisuje:</w:t>
      </w:r>
    </w:p>
    <w:p w:rsidR="00560EBD" w:rsidRDefault="00560EBD" w:rsidP="00560EBD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560EBD" w:rsidRDefault="00560EBD" w:rsidP="00560EBD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7B6188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sljedeće radno mjesto</w:t>
      </w:r>
    </w:p>
    <w:p w:rsidR="00560EBD" w:rsidRPr="00AC2739" w:rsidRDefault="007B6188" w:rsidP="00560EBD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Stručni suradnik knjižničar</w:t>
      </w:r>
      <w:r w:rsidR="00560E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(m/ž) – 1 izvršitelj, određeno, puno radno vrijeme</w:t>
      </w:r>
      <w:r w:rsidR="00AC27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Mjesto rada je </w:t>
      </w:r>
      <w:r w:rsidR="00986F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  <w:r w:rsidR="00903C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sjedištu Osnovne škole Cavtat, Stjepana Radića 3, 20210 Cavtat, a po potrebi i izvan sjedišta škole.</w:t>
      </w:r>
    </w:p>
    <w:p w:rsidR="00023C79" w:rsidRPr="00AC2739" w:rsidRDefault="00023C79" w:rsidP="00023C7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0EBD" w:rsidRDefault="00560EBD" w:rsidP="00560EB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166A" w:rsidRPr="000847AD" w:rsidRDefault="00B4166A" w:rsidP="000847AD">
      <w:p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47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Uvjeti:</w:t>
      </w:r>
    </w:p>
    <w:p w:rsidR="00023C79" w:rsidRPr="000847AD" w:rsidRDefault="00023C79" w:rsidP="000847AD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47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Prema Zakonu o odgoju i obrazovanju u osnovnoj i srednjoj školi (NN 87/08, 86/09, 92/10, 105/10, 90/11, 5/12, 16/12, 86/12, 94/13, 152/14 i </w:t>
      </w:r>
      <w:r w:rsidR="001F7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68/18), Pravilniku</w:t>
      </w:r>
      <w:r w:rsidR="008B4E68" w:rsidRPr="000847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stručnoj</w:t>
      </w:r>
      <w:r w:rsidR="008B4E68" w:rsidRPr="000847AD">
        <w:t xml:space="preserve"> </w:t>
      </w:r>
      <w:r w:rsidR="008B4E68" w:rsidRPr="000847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spremi i pedagoško-psihološkom obrazovanju učitelja i stručnih suradnika u osnov</w:t>
      </w:r>
      <w:r w:rsidR="001F7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nom školstvu (NN 47/96 i 56/01), Zakonu o knjižnicama i knjižničnoj djelatnosti (17/19, 98/19).</w:t>
      </w:r>
    </w:p>
    <w:p w:rsidR="008B4E68" w:rsidRPr="000847AD" w:rsidRDefault="008B4E68" w:rsidP="000847AD">
      <w:pPr>
        <w:pStyle w:val="Odlomakpopisa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D5D34" w:rsidRPr="003D5D34" w:rsidRDefault="008B4E68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kandidat je </w:t>
      </w:r>
      <w:r w:rsidR="003D5D34"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obvezan navesti e-mail adresu na koju će se samo kandidatima koji su pravodobno dostavili potpunu prijavu sa svim prilozima </w:t>
      </w:r>
      <w:r w:rsidR="003D5D34"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ispravama i ispunjavaju uvjete natječaja biti dostavljena obavijest o datumu i vremenu procjene  odnosno testiranja.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u presliku priložiti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životopis, diplomu</w:t>
      </w:r>
      <w:r w:rsidR="00BE33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dokaz o stečenoj stručnoj spremi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, rodni list, domovnicu, uvjerenje nadležnog suda  o nekažnjavanju i nepokretanju kaznenog postupka u smislu članka 106. Zakona o odgoju i obrazovanju u osnovnoj i srednjoj školi, ne starijeg od 6 mjeseci, te elektronički zapis o radno-pravnom statusu u izvorniku.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 i ne vraćaju se kandidatu nakon završetka natječajnog postupka.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13. stavku 3. Zakona o ravnopravnosti spolova (NN br. 82/08. i 69/17) na natječaj se mogu javiti osobe oba spola. Izrazi koji se koriste u natječaju, a imaju rodno značenje koriste se neutralno i odnose se jednako na muške i ženske osobe.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</w:t>
      </w:r>
      <w:r w:rsid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>a ostale kandidate pod jednakim uvjetima.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Kandidati koji se pozivaju na prednost prilikom zapošljavanja temeljem članka 102. Zakona o hrvatskim branitelji</w:t>
      </w:r>
      <w:bookmarkStart w:id="0" w:name="_GoBack"/>
      <w:bookmarkEnd w:id="0"/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ma iz domovinskog rata i članovima njihovih obitelji (NN br.121/2017.) uz prijavu na natječaj dužni su, osim dokaza o ispunjavanju traženih uvjeta priložiti i sve dokaze o ostvarivanju prava prednosti prilikom zapošljavanja iz članka 103. Zakona o hrvatskim braniteljima iz domovinskog rata i članovima njihovih obitelji (NN br.121/2017.), koji su navedeni na internetskoj stranici Ministarstva hrvatskih branitelja poveznica: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8" w:history="1">
        <w:r w:rsidRPr="0039588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 koji ostvaruje pravo prednosti pri zapošljavanju prema članku 9. Zakona o profesionalnoj rehabilitaciji i zapošljavanju osoba s invaliditetom ( NN br. 157/13, 152/14. i 39/18.) dužan je u prijavi na natječaj pozvati se na to pravo i priložiti sve dokaze o ispunjenju traženih uvjeta, kao i dokaz o invaliditetu.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 koji se poziva na pravo prednosti pri zapošljavanju u skladu s člankom 48.f  Zakona o zaštiti civilnih i vojnih invalida rata (NN br. 33/92,57/92,77/92,27/93,58/93,2/94</w:t>
      </w:r>
      <w:r w:rsid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,108/95,108/96,82/01,103/03 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i 148/13) dužan je uz prijavu priložiti sve dokaze o ispunjavanju traženih uvjeta i potvrdu o statusu vojnog/civilnog invalida rata i dokaz o tome na koji je način prestao radni odnos.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su pravodobno dostavili potpunu prijavu sa svim prilozima, odnosno ispravama i ispunjavaju uvjete natječaja dužni su pristupiti procjeni odnosno testiranju prema odredbama Pravilnika.</w:t>
      </w:r>
    </w:p>
    <w:p w:rsidR="000C4597" w:rsidRPr="000C4597" w:rsidRDefault="001A65CC" w:rsidP="0052345E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345E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procjene odnosno testiranje kandidata ukoliko se isto bude provodilo, kao i pravni i drugi izvori za pripremu ka</w:t>
      </w:r>
      <w:r w:rsidRPr="0052345E">
        <w:rPr>
          <w:rFonts w:ascii="Times New Roman" w:eastAsia="Times New Roman" w:hAnsi="Times New Roman" w:cs="Times New Roman"/>
          <w:sz w:val="24"/>
          <w:szCs w:val="24"/>
          <w:lang w:eastAsia="hr-HR"/>
        </w:rPr>
        <w:t>ndidata objavit će se na mrežnoj stranici</w:t>
      </w:r>
      <w:r w:rsidRPr="00523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="005234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523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http://</w:t>
      </w:r>
      <w:r w:rsidR="0052345E" w:rsidRPr="00523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9" w:history="1">
        <w:r w:rsidR="0052345E" w:rsidRPr="0096224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www.os-cavtat.skole.hr</w:t>
        </w:r>
      </w:hyperlink>
      <w:r w:rsidRPr="00523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2345E" w:rsidRPr="0052345E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do isteka roka za podnošenje prijave na natječaj</w:t>
      </w:r>
      <w:r w:rsidRPr="0052345E">
        <w:rPr>
          <w:rFonts w:ascii="Times New Roman" w:eastAsia="Times New Roman" w:hAnsi="Times New Roman" w:cs="Times New Roman"/>
          <w:sz w:val="24"/>
          <w:szCs w:val="24"/>
          <w:lang w:eastAsia="hr-HR"/>
        </w:rPr>
        <w:t>, a poziv na pristupanje procjeni odnosno testiranju, putem elektroničke pošte se dostavlja onim kandidatima/kandidatkinjama koji su pravodobno podnijeli potpunu vlastoručno potpisanu prijavu te ispunjavaju uvjete natječaja, odnosno Zakonske uvjete za zasnivanje radnog odnosa i objavljuje se na mrežnim stranicama škole</w:t>
      </w:r>
      <w:r w:rsidR="0052345E" w:rsidRPr="00523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2345E" w:rsidRPr="00523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http:// </w:t>
      </w:r>
      <w:hyperlink r:id="rId10" w:history="1">
        <w:r w:rsidR="0052345E" w:rsidRPr="0096224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www.os-cavtat.skole.hr</w:t>
        </w:r>
      </w:hyperlink>
      <w:r w:rsidRPr="0052345E">
        <w:rPr>
          <w:rFonts w:ascii="Times New Roman" w:eastAsia="Times New Roman" w:hAnsi="Times New Roman" w:cs="Times New Roman"/>
          <w:sz w:val="24"/>
          <w:szCs w:val="24"/>
          <w:lang w:eastAsia="hr-HR"/>
        </w:rPr>
        <w:t>. Ukoliko kandidat/kandidatkinja ne pristupi procjeni odnosno testiranju smatra se da je odustao od prijave na natječaj.</w:t>
      </w:r>
      <w:r w:rsidRPr="0052345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395883" w:rsidRDefault="000847AD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</w:t>
      </w:r>
      <w:r w:rsidR="003D5D34"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odredbama Opće uredbe o zaštiti podataka broj (EU)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  <w:r w:rsidR="003D5D34" w:rsidRPr="003D5D34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br/>
        <w:t> </w:t>
      </w:r>
    </w:p>
    <w:p w:rsidR="003D5D34" w:rsidRPr="003D5D34" w:rsidRDefault="003D5D34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</w:t>
      </w:r>
    </w:p>
    <w:p w:rsidR="003D5D34" w:rsidRPr="003D5D34" w:rsidRDefault="003D5D34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Rok za podnošenje prijava na natječaj je osam (8) od dana objave na mrežnim stranicama i oglasnoj ploči Škole te na mrežnim stranicama i oglasnoj ploči Hrvatskog zavoda za zapošljavanje.</w:t>
      </w:r>
    </w:p>
    <w:p w:rsidR="003D5D34" w:rsidRPr="003D5D34" w:rsidRDefault="003D5D34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za natječaj s dokazima o ispunjavanju uvjeta dostavljaju se na adresu škole:</w:t>
      </w:r>
    </w:p>
    <w:p w:rsidR="003D5D34" w:rsidRPr="003D5D34" w:rsidRDefault="000847AD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OŠ CAVTAT</w:t>
      </w:r>
      <w:r w:rsidR="003D5D34" w:rsidRPr="00395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395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Stjepana Radića 3, 20210</w:t>
      </w:r>
      <w:r w:rsidR="003D5D34" w:rsidRPr="00395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95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Cavtat</w:t>
      </w:r>
      <w:r w:rsidR="003D5D34" w:rsidRPr="00395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 naznakom „za natječaj“.</w:t>
      </w:r>
      <w:r w:rsidR="003D5D34" w:rsidRPr="003D5D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</w:p>
    <w:p w:rsidR="003D5D34" w:rsidRPr="003D5D34" w:rsidRDefault="003D5D34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</w:p>
    <w:p w:rsidR="000847AD" w:rsidRDefault="003D5D34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u roku od 15 dana od dana sklapanja ugovora s izabranim kandidatom putem Obavijesti na mrežnoj stranici Škole </w:t>
      </w:r>
      <w:hyperlink r:id="rId11" w:history="1">
        <w:r w:rsidR="000847AD" w:rsidRPr="00395883">
          <w:t>http://www.os-cavtat.skole.hr</w:t>
        </w:r>
      </w:hyperlink>
    </w:p>
    <w:p w:rsidR="003D5D34" w:rsidRPr="003D5D34" w:rsidRDefault="000847AD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</w:t>
      </w:r>
      <w:r w:rsidR="0052345E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7B6188">
        <w:rPr>
          <w:rFonts w:ascii="Times New Roman" w:eastAsia="Times New Roman" w:hAnsi="Times New Roman" w:cs="Times New Roman"/>
          <w:sz w:val="24"/>
          <w:szCs w:val="24"/>
          <w:lang w:eastAsia="hr-HR"/>
        </w:rPr>
        <w:t>.01.2020</w:t>
      </w:r>
      <w:r w:rsidR="003D5D34"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. na oglasnoj ploči i web stranici Škole, te oglasnoj ploči i Web stranicama Hrvatskog zavoda za</w:t>
      </w:r>
      <w:r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F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zapošljavanje i otvoren je do </w:t>
      </w:r>
      <w:r w:rsidR="0052345E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 w:rsidR="007B6188">
        <w:rPr>
          <w:rFonts w:ascii="Times New Roman" w:eastAsia="Times New Roman" w:hAnsi="Times New Roman" w:cs="Times New Roman"/>
          <w:sz w:val="24"/>
          <w:szCs w:val="24"/>
          <w:lang w:eastAsia="hr-HR"/>
        </w:rPr>
        <w:t>.02.2020</w:t>
      </w:r>
      <w:r w:rsidR="003D5D34"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3C79" w:rsidRPr="00395883" w:rsidRDefault="00023C79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1A65CC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A65CC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</w:p>
    <w:sectPr w:rsidR="00023C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46" w:rsidRDefault="00B40A46" w:rsidP="00CA54CA">
      <w:r>
        <w:separator/>
      </w:r>
    </w:p>
  </w:endnote>
  <w:endnote w:type="continuationSeparator" w:id="0">
    <w:p w:rsidR="00B40A46" w:rsidRDefault="00B40A46" w:rsidP="00CA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CA" w:rsidRDefault="00CA54CA">
    <w:pPr>
      <w:pStyle w:val="Podnoje"/>
    </w:pPr>
  </w:p>
  <w:p w:rsidR="00CA54CA" w:rsidRDefault="00CA54CA">
    <w:pPr>
      <w:pStyle w:val="Podnoje"/>
    </w:pPr>
  </w:p>
  <w:p w:rsidR="00CA54CA" w:rsidRDefault="00CA54CA">
    <w:pPr>
      <w:pStyle w:val="Podnoje"/>
    </w:pPr>
  </w:p>
  <w:p w:rsidR="00CA54CA" w:rsidRDefault="00CA54C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46" w:rsidRDefault="00B40A46" w:rsidP="00CA54CA">
      <w:r>
        <w:separator/>
      </w:r>
    </w:p>
  </w:footnote>
  <w:footnote w:type="continuationSeparator" w:id="0">
    <w:p w:rsidR="00B40A46" w:rsidRDefault="00B40A46" w:rsidP="00CA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149"/>
    <w:multiLevelType w:val="hybridMultilevel"/>
    <w:tmpl w:val="A2CCDBC8"/>
    <w:lvl w:ilvl="0" w:tplc="DAD6C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86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E6F18"/>
    <w:multiLevelType w:val="multilevel"/>
    <w:tmpl w:val="76E6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B3163"/>
    <w:multiLevelType w:val="hybridMultilevel"/>
    <w:tmpl w:val="A0E4EBB4"/>
    <w:lvl w:ilvl="0" w:tplc="5E183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BD"/>
    <w:rsid w:val="00023C79"/>
    <w:rsid w:val="000847AD"/>
    <w:rsid w:val="000C4597"/>
    <w:rsid w:val="00171415"/>
    <w:rsid w:val="001A65CC"/>
    <w:rsid w:val="001F240D"/>
    <w:rsid w:val="001F7604"/>
    <w:rsid w:val="00206FD7"/>
    <w:rsid w:val="00282687"/>
    <w:rsid w:val="00294879"/>
    <w:rsid w:val="00395883"/>
    <w:rsid w:val="003D5D34"/>
    <w:rsid w:val="003F3E23"/>
    <w:rsid w:val="00512185"/>
    <w:rsid w:val="0052345E"/>
    <w:rsid w:val="00546576"/>
    <w:rsid w:val="00560EBD"/>
    <w:rsid w:val="0056525C"/>
    <w:rsid w:val="0058621B"/>
    <w:rsid w:val="005878D4"/>
    <w:rsid w:val="005E7B55"/>
    <w:rsid w:val="00632CB0"/>
    <w:rsid w:val="00711EB5"/>
    <w:rsid w:val="007A55AA"/>
    <w:rsid w:val="007B1717"/>
    <w:rsid w:val="007B6188"/>
    <w:rsid w:val="00873354"/>
    <w:rsid w:val="00881389"/>
    <w:rsid w:val="008B4E68"/>
    <w:rsid w:val="008B5242"/>
    <w:rsid w:val="008B7CD7"/>
    <w:rsid w:val="008F671E"/>
    <w:rsid w:val="00903C18"/>
    <w:rsid w:val="00986F46"/>
    <w:rsid w:val="0098770A"/>
    <w:rsid w:val="00A16D46"/>
    <w:rsid w:val="00AC2739"/>
    <w:rsid w:val="00B16DFC"/>
    <w:rsid w:val="00B40A46"/>
    <w:rsid w:val="00B4166A"/>
    <w:rsid w:val="00BE33FE"/>
    <w:rsid w:val="00C179A3"/>
    <w:rsid w:val="00C357FA"/>
    <w:rsid w:val="00C60788"/>
    <w:rsid w:val="00CA3C96"/>
    <w:rsid w:val="00CA54CA"/>
    <w:rsid w:val="00CD073B"/>
    <w:rsid w:val="00ED2242"/>
    <w:rsid w:val="00F2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0EB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54CA"/>
    <w:pPr>
      <w:tabs>
        <w:tab w:val="center" w:pos="4677"/>
        <w:tab w:val="right" w:pos="9355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54CA"/>
  </w:style>
  <w:style w:type="paragraph" w:styleId="Podnoje">
    <w:name w:val="footer"/>
    <w:basedOn w:val="Normal"/>
    <w:link w:val="PodnojeChar"/>
    <w:uiPriority w:val="99"/>
    <w:unhideWhenUsed/>
    <w:rsid w:val="00CA54CA"/>
    <w:pPr>
      <w:tabs>
        <w:tab w:val="center" w:pos="4677"/>
        <w:tab w:val="right" w:pos="9355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54CA"/>
  </w:style>
  <w:style w:type="paragraph" w:styleId="Bezproreda">
    <w:name w:val="No Spacing"/>
    <w:uiPriority w:val="1"/>
    <w:qFormat/>
    <w:rsid w:val="005878D4"/>
  </w:style>
  <w:style w:type="paragraph" w:styleId="Odlomakpopisa">
    <w:name w:val="List Paragraph"/>
    <w:basedOn w:val="Normal"/>
    <w:uiPriority w:val="34"/>
    <w:qFormat/>
    <w:rsid w:val="00986F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55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0EB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54CA"/>
    <w:pPr>
      <w:tabs>
        <w:tab w:val="center" w:pos="4677"/>
        <w:tab w:val="right" w:pos="9355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54CA"/>
  </w:style>
  <w:style w:type="paragraph" w:styleId="Podnoje">
    <w:name w:val="footer"/>
    <w:basedOn w:val="Normal"/>
    <w:link w:val="PodnojeChar"/>
    <w:uiPriority w:val="99"/>
    <w:unhideWhenUsed/>
    <w:rsid w:val="00CA54CA"/>
    <w:pPr>
      <w:tabs>
        <w:tab w:val="center" w:pos="4677"/>
        <w:tab w:val="right" w:pos="9355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54CA"/>
  </w:style>
  <w:style w:type="paragraph" w:styleId="Bezproreda">
    <w:name w:val="No Spacing"/>
    <w:uiPriority w:val="1"/>
    <w:qFormat/>
    <w:rsid w:val="005878D4"/>
  </w:style>
  <w:style w:type="paragraph" w:styleId="Odlomakpopisa">
    <w:name w:val="List Paragraph"/>
    <w:basedOn w:val="Normal"/>
    <w:uiPriority w:val="34"/>
    <w:qFormat/>
    <w:rsid w:val="00986F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55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-cavtat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-cavtat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cavtat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NETI</cp:lastModifiedBy>
  <cp:revision>14</cp:revision>
  <cp:lastPrinted>2019-10-02T07:49:00Z</cp:lastPrinted>
  <dcterms:created xsi:type="dcterms:W3CDTF">2019-10-02T07:52:00Z</dcterms:created>
  <dcterms:modified xsi:type="dcterms:W3CDTF">2020-01-27T13:10:00Z</dcterms:modified>
</cp:coreProperties>
</file>